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01B" w:rsidRPr="00D70F64" w:rsidRDefault="00A7401B" w:rsidP="00A7401B">
      <w:pPr>
        <w:jc w:val="center"/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</w:pPr>
      <w:bookmarkStart w:id="0" w:name="_GoBack"/>
      <w:bookmarkEnd w:id="0"/>
      <w:r w:rsidRPr="00D70F64"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  <w:t>ANNEXE N°1 ACTE D’ENGAGEMENT 202</w:t>
      </w:r>
      <w:r w:rsidR="00C91F6E"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  <w:t>5</w:t>
      </w:r>
      <w:r w:rsidRPr="00D70F64"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  <w:t xml:space="preserve">-02 </w:t>
      </w:r>
    </w:p>
    <w:p w:rsidR="00A7401B" w:rsidRPr="00D70F64" w:rsidRDefault="00A7401B" w:rsidP="00A7401B">
      <w:pPr>
        <w:spacing w:after="200"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</w:pPr>
      <w:r w:rsidRPr="00D70F64"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  <w:t xml:space="preserve">ANNEXE FINANCIERE </w:t>
      </w:r>
    </w:p>
    <w:p w:rsidR="00A7401B" w:rsidRPr="00D70F64" w:rsidRDefault="00A7401B" w:rsidP="00A7401B">
      <w:pPr>
        <w:spacing w:after="200" w:line="276" w:lineRule="auto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  <w:lang w:eastAsia="en-US"/>
        </w:rPr>
      </w:pPr>
      <w:r w:rsidRPr="00D70F64">
        <w:rPr>
          <w:rFonts w:ascii="Times New Roman" w:hAnsi="Times New Roman" w:cs="Times New Roman"/>
          <w:b/>
          <w:sz w:val="22"/>
          <w:szCs w:val="22"/>
          <w:lang w:eastAsia="en-US"/>
        </w:rPr>
        <w:t>1 –</w:t>
      </w:r>
      <w:r w:rsidRPr="00D70F64"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  <w:t xml:space="preserve"> Marque et modèle proposé </w:t>
      </w:r>
      <w:r w:rsidRPr="00D70F64">
        <w:rPr>
          <w:rFonts w:ascii="Times New Roman" w:hAnsi="Times New Roman" w:cs="Times New Roman"/>
          <w:b/>
          <w:i/>
          <w:sz w:val="22"/>
          <w:szCs w:val="22"/>
          <w:u w:val="single"/>
          <w:lang w:eastAsia="en-US"/>
        </w:rPr>
        <w:t>(conforme aux spécificités énoncées au CCP et à l’offre technique du candidat) :</w:t>
      </w:r>
    </w:p>
    <w:p w:rsidR="00A7401B" w:rsidRPr="00D70F64" w:rsidRDefault="00A7401B" w:rsidP="00A74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:rsidR="00A7401B" w:rsidRPr="00D70F64" w:rsidRDefault="00A7401B" w:rsidP="00A74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:rsidR="00A7401B" w:rsidRPr="00D70F64" w:rsidRDefault="00A7401B" w:rsidP="00A7401B">
      <w:pPr>
        <w:spacing w:after="200" w:line="276" w:lineRule="auto"/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</w:pPr>
      <w:r w:rsidRPr="00D70F64">
        <w:rPr>
          <w:rFonts w:ascii="Times New Roman" w:hAnsi="Times New Roman" w:cs="Times New Roman"/>
          <w:b/>
          <w:sz w:val="22"/>
          <w:szCs w:val="22"/>
          <w:lang w:eastAsia="en-US"/>
        </w:rPr>
        <w:t>2 -</w:t>
      </w:r>
      <w:r w:rsidRPr="00D70F64"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  <w:t xml:space="preserve"> Décomposition du prix en XPF</w:t>
      </w:r>
      <w:r w:rsidRPr="00D70F64">
        <w:rPr>
          <w:rFonts w:ascii="Times New Roman" w:hAnsi="Times New Roman" w:cs="Times New Roman"/>
          <w:b/>
          <w:sz w:val="22"/>
          <w:szCs w:val="22"/>
          <w:lang w:eastAsia="en-US"/>
        </w:rPr>
        <w:t> :</w:t>
      </w:r>
    </w:p>
    <w:tbl>
      <w:tblPr>
        <w:tblStyle w:val="Grilledutableau2"/>
        <w:tblW w:w="9322" w:type="dxa"/>
        <w:jc w:val="center"/>
        <w:tblLook w:val="04A0" w:firstRow="1" w:lastRow="0" w:firstColumn="1" w:lastColumn="0" w:noHBand="0" w:noVBand="1"/>
      </w:tblPr>
      <w:tblGrid>
        <w:gridCol w:w="5778"/>
        <w:gridCol w:w="3544"/>
      </w:tblGrid>
      <w:tr w:rsidR="00A7401B" w:rsidRPr="00D70F64" w:rsidTr="00A40B14">
        <w:trPr>
          <w:trHeight w:val="312"/>
          <w:jc w:val="center"/>
        </w:trPr>
        <w:tc>
          <w:tcPr>
            <w:tcW w:w="57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  <w:b/>
              </w:rPr>
            </w:pPr>
            <w:r w:rsidRPr="00D70F64">
              <w:rPr>
                <w:rFonts w:ascii="Times New Roman" w:hAnsi="Times New Roman" w:cs="Times New Roman"/>
                <w:b/>
              </w:rPr>
              <w:t xml:space="preserve">Prix unitaire HT du véhicule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</w:p>
        </w:tc>
      </w:tr>
      <w:tr w:rsidR="00A7401B" w:rsidRPr="00D70F64" w:rsidTr="00A40B14">
        <w:trPr>
          <w:trHeight w:val="357"/>
          <w:jc w:val="center"/>
        </w:trPr>
        <w:tc>
          <w:tcPr>
            <w:tcW w:w="57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  <w:r w:rsidRPr="00D70F64">
              <w:rPr>
                <w:rFonts w:ascii="Times New Roman" w:hAnsi="Times New Roman" w:cs="Times New Roman"/>
              </w:rPr>
              <w:t>TGC : indiquer le 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</w:p>
        </w:tc>
      </w:tr>
      <w:tr w:rsidR="00A7401B" w:rsidRPr="00D70F64" w:rsidTr="00A40B14">
        <w:trPr>
          <w:trHeight w:val="510"/>
          <w:jc w:val="center"/>
        </w:trPr>
        <w:tc>
          <w:tcPr>
            <w:tcW w:w="57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  <w:r w:rsidRPr="00D70F64">
              <w:rPr>
                <w:rFonts w:ascii="Times New Roman" w:hAnsi="Times New Roman" w:cs="Times New Roman"/>
              </w:rPr>
              <w:t>Prix unitaire TTC du véhicule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</w:p>
        </w:tc>
      </w:tr>
      <w:tr w:rsidR="00A7401B" w:rsidRPr="00D70F64" w:rsidTr="00A40B14">
        <w:trPr>
          <w:trHeight w:val="312"/>
          <w:jc w:val="center"/>
        </w:trPr>
        <w:tc>
          <w:tcPr>
            <w:tcW w:w="57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70F64">
              <w:rPr>
                <w:rFonts w:ascii="Times New Roman" w:hAnsi="Times New Roman" w:cs="Times New Roman"/>
                <w:b/>
              </w:rPr>
              <w:t>Hard top prix unitaire HT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7401B" w:rsidRPr="00D70F64" w:rsidTr="00A40B14">
        <w:trPr>
          <w:trHeight w:val="338"/>
          <w:jc w:val="center"/>
        </w:trPr>
        <w:tc>
          <w:tcPr>
            <w:tcW w:w="57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  <w:r w:rsidRPr="00D70F64">
              <w:rPr>
                <w:rFonts w:ascii="Times New Roman" w:hAnsi="Times New Roman" w:cs="Times New Roman"/>
              </w:rPr>
              <w:t>TGC : indiquer le 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</w:p>
        </w:tc>
      </w:tr>
      <w:tr w:rsidR="00A7401B" w:rsidRPr="00D70F64" w:rsidTr="00A40B14">
        <w:trPr>
          <w:trHeight w:val="510"/>
          <w:jc w:val="center"/>
        </w:trPr>
        <w:tc>
          <w:tcPr>
            <w:tcW w:w="57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  <w:lang w:val="en-US"/>
              </w:rPr>
            </w:pPr>
            <w:r w:rsidRPr="00D70F64">
              <w:rPr>
                <w:rFonts w:ascii="Times New Roman" w:hAnsi="Times New Roman" w:cs="Times New Roman"/>
                <w:lang w:val="en-US"/>
              </w:rPr>
              <w:t xml:space="preserve">Hard top prix </w:t>
            </w:r>
            <w:proofErr w:type="spellStart"/>
            <w:r w:rsidRPr="00D70F64">
              <w:rPr>
                <w:rFonts w:ascii="Times New Roman" w:hAnsi="Times New Roman" w:cs="Times New Roman"/>
                <w:lang w:val="en-US"/>
              </w:rPr>
              <w:t>unitaire</w:t>
            </w:r>
            <w:proofErr w:type="spellEnd"/>
            <w:r w:rsidRPr="00D70F64">
              <w:rPr>
                <w:rFonts w:ascii="Times New Roman" w:hAnsi="Times New Roman" w:cs="Times New Roman"/>
                <w:lang w:val="en-US"/>
              </w:rPr>
              <w:t xml:space="preserve"> TTC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7401B" w:rsidRPr="00D70F64" w:rsidTr="00A40B14">
        <w:trPr>
          <w:trHeight w:val="312"/>
          <w:jc w:val="center"/>
        </w:trPr>
        <w:tc>
          <w:tcPr>
            <w:tcW w:w="57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  <w:b/>
              </w:rPr>
            </w:pPr>
            <w:r w:rsidRPr="00D70F64">
              <w:rPr>
                <w:rFonts w:ascii="Times New Roman" w:hAnsi="Times New Roman" w:cs="Times New Roman"/>
                <w:b/>
              </w:rPr>
              <w:t xml:space="preserve">Crochet Attelage Mixte prix unitaire HT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</w:p>
        </w:tc>
      </w:tr>
      <w:tr w:rsidR="00A7401B" w:rsidRPr="00D70F64" w:rsidTr="00A40B14">
        <w:trPr>
          <w:trHeight w:val="369"/>
          <w:jc w:val="center"/>
        </w:trPr>
        <w:tc>
          <w:tcPr>
            <w:tcW w:w="57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  <w:r w:rsidRPr="00D70F64">
              <w:rPr>
                <w:rFonts w:ascii="Times New Roman" w:hAnsi="Times New Roman" w:cs="Times New Roman"/>
              </w:rPr>
              <w:t>TGC : indiquer le 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</w:p>
        </w:tc>
      </w:tr>
      <w:tr w:rsidR="00A7401B" w:rsidRPr="00D70F64" w:rsidTr="00A40B14">
        <w:trPr>
          <w:trHeight w:val="510"/>
          <w:jc w:val="center"/>
        </w:trPr>
        <w:tc>
          <w:tcPr>
            <w:tcW w:w="57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  <w:r w:rsidRPr="00D70F64">
              <w:rPr>
                <w:rFonts w:ascii="Times New Roman" w:hAnsi="Times New Roman" w:cs="Times New Roman"/>
              </w:rPr>
              <w:t>Crochet Attelage Mixte prix unitaire TTC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</w:p>
        </w:tc>
      </w:tr>
      <w:tr w:rsidR="00A7401B" w:rsidRPr="00D70F64" w:rsidTr="00A40B14">
        <w:trPr>
          <w:trHeight w:val="510"/>
          <w:jc w:val="center"/>
        </w:trPr>
        <w:tc>
          <w:tcPr>
            <w:tcW w:w="57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  <w:b/>
              </w:rPr>
            </w:pPr>
            <w:r w:rsidRPr="00D70F64">
              <w:rPr>
                <w:rFonts w:ascii="Times New Roman" w:hAnsi="Times New Roman" w:cs="Times New Roman"/>
                <w:b/>
              </w:rPr>
              <w:t>Total HT pour 1 véhicule*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</w:p>
        </w:tc>
      </w:tr>
      <w:tr w:rsidR="00A7401B" w:rsidRPr="00D70F64" w:rsidTr="00A40B14">
        <w:trPr>
          <w:trHeight w:val="510"/>
          <w:jc w:val="center"/>
        </w:trPr>
        <w:tc>
          <w:tcPr>
            <w:tcW w:w="57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  <w:b/>
              </w:rPr>
            </w:pPr>
            <w:r w:rsidRPr="00D70F64">
              <w:rPr>
                <w:rFonts w:ascii="Times New Roman" w:hAnsi="Times New Roman" w:cs="Times New Roman"/>
                <w:b/>
              </w:rPr>
              <w:t>Total TTC pour 1 véhicule*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</w:p>
        </w:tc>
      </w:tr>
      <w:tr w:rsidR="00A7401B" w:rsidRPr="00D70F64" w:rsidTr="00A40B14">
        <w:trPr>
          <w:trHeight w:val="510"/>
          <w:jc w:val="center"/>
        </w:trPr>
        <w:tc>
          <w:tcPr>
            <w:tcW w:w="57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  <w:b/>
              </w:rPr>
            </w:pPr>
            <w:r w:rsidRPr="00D70F64">
              <w:rPr>
                <w:rFonts w:ascii="Times New Roman" w:hAnsi="Times New Roman" w:cs="Times New Roman"/>
                <w:b/>
              </w:rPr>
              <w:t xml:space="preserve">Total </w:t>
            </w:r>
            <w:r>
              <w:rPr>
                <w:rFonts w:ascii="Times New Roman" w:hAnsi="Times New Roman" w:cs="Times New Roman"/>
                <w:b/>
              </w:rPr>
              <w:t>HT</w:t>
            </w:r>
            <w:r w:rsidRPr="00D70F64">
              <w:rPr>
                <w:rFonts w:ascii="Times New Roman" w:hAnsi="Times New Roman" w:cs="Times New Roman"/>
                <w:b/>
              </w:rPr>
              <w:t xml:space="preserve"> pour 2 véhicules*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</w:p>
        </w:tc>
      </w:tr>
      <w:tr w:rsidR="00A7401B" w:rsidRPr="00D70F64" w:rsidTr="00A40B14">
        <w:trPr>
          <w:trHeight w:val="567"/>
          <w:jc w:val="center"/>
        </w:trPr>
        <w:tc>
          <w:tcPr>
            <w:tcW w:w="5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  <w:b/>
              </w:rPr>
            </w:pPr>
            <w:r w:rsidRPr="00D70F64">
              <w:rPr>
                <w:rFonts w:ascii="Times New Roman" w:hAnsi="Times New Roman" w:cs="Times New Roman"/>
                <w:b/>
              </w:rPr>
              <w:t xml:space="preserve">Total TTC pour 2 véhicules*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401B" w:rsidRPr="00D70F64" w:rsidRDefault="00A7401B" w:rsidP="00A40B14">
            <w:pPr>
              <w:rPr>
                <w:rFonts w:ascii="Times New Roman" w:hAnsi="Times New Roman" w:cs="Times New Roman"/>
              </w:rPr>
            </w:pPr>
          </w:p>
        </w:tc>
      </w:tr>
    </w:tbl>
    <w:p w:rsidR="00A7401B" w:rsidRPr="00D70F64" w:rsidRDefault="00A7401B" w:rsidP="00A7401B">
      <w:pPr>
        <w:spacing w:after="200" w:line="276" w:lineRule="auto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D70F64">
        <w:rPr>
          <w:rFonts w:ascii="Times New Roman" w:hAnsi="Times New Roman" w:cs="Times New Roman"/>
          <w:b/>
          <w:sz w:val="22"/>
          <w:szCs w:val="22"/>
          <w:lang w:eastAsia="en-US"/>
        </w:rPr>
        <w:t>* comprenant tous les équipements conformément à la fiche technique (annexe 1 du CCP)</w:t>
      </w:r>
    </w:p>
    <w:p w:rsidR="00A7401B" w:rsidRPr="00A7401B" w:rsidRDefault="00A7401B" w:rsidP="00A7401B">
      <w:pPr>
        <w:spacing w:after="200" w:line="276" w:lineRule="auto"/>
        <w:rPr>
          <w:rFonts w:ascii="Times New Roman" w:hAnsi="Times New Roman" w:cs="Times New Roman"/>
          <w:b/>
          <w:color w:val="FF0000"/>
          <w:sz w:val="22"/>
          <w:szCs w:val="22"/>
          <w:u w:val="single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2211705</wp:posOffset>
                </wp:positionH>
                <wp:positionV relativeFrom="paragraph">
                  <wp:posOffset>198755</wp:posOffset>
                </wp:positionV>
                <wp:extent cx="2593340" cy="685800"/>
                <wp:effectExtent l="0" t="0" r="16510" b="1905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9334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7401B" w:rsidRPr="00220667" w:rsidRDefault="00A7401B" w:rsidP="00C91F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20667">
                              <w:rPr>
                                <w:rFonts w:ascii="Times New Roman" w:hAnsi="Times New Roman" w:cs="Times New Roman"/>
                                <w:b/>
                              </w:rPr>
                              <w:t>En jours calendaires</w:t>
                            </w:r>
                          </w:p>
                          <w:p w:rsidR="00A7401B" w:rsidRPr="007E4DFC" w:rsidRDefault="00A7401B" w:rsidP="00A7401B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174.15pt;margin-top:15.65pt;width:204.2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" fillcolor="window" strokeweight=".5pt">
                <v:path arrowok="t"/>
                <v:textbox>
                  <w:txbxContent>
                    <w:p w:rsidR="00A7401B" w:rsidRPr="00220667" w:rsidRDefault="00A7401B" w:rsidP="00C91F6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20667">
                        <w:rPr>
                          <w:rFonts w:ascii="Times New Roman" w:hAnsi="Times New Roman" w:cs="Times New Roman"/>
                          <w:b/>
                        </w:rPr>
                        <w:t>En jours calendaires</w:t>
                      </w:r>
                    </w:p>
                    <w:p w:rsidR="00A7401B" w:rsidRPr="007E4DFC" w:rsidRDefault="00A7401B" w:rsidP="00A7401B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0F64">
        <w:rPr>
          <w:rFonts w:ascii="Times New Roman" w:hAnsi="Times New Roman" w:cs="Times New Roman"/>
          <w:b/>
          <w:sz w:val="22"/>
          <w:szCs w:val="22"/>
          <w:lang w:eastAsia="en-US"/>
        </w:rPr>
        <w:t>3 -</w:t>
      </w:r>
      <w:r w:rsidRPr="00D70F64"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  <w:t xml:space="preserve"> Délai de livraison sur </w:t>
      </w:r>
      <w:r w:rsidRPr="00C91F6E"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  <w:t xml:space="preserve">Koumac </w:t>
      </w:r>
    </w:p>
    <w:p w:rsidR="00A7401B" w:rsidRPr="00D70F64" w:rsidRDefault="00A7401B" w:rsidP="00A7401B">
      <w:pPr>
        <w:spacing w:after="200" w:line="276" w:lineRule="auto"/>
        <w:rPr>
          <w:rFonts w:ascii="Times New Roman" w:hAnsi="Times New Roman" w:cs="Times New Roman"/>
          <w:sz w:val="22"/>
          <w:szCs w:val="22"/>
          <w:u w:val="single"/>
          <w:lang w:eastAsia="en-US"/>
        </w:rPr>
      </w:pPr>
    </w:p>
    <w:p w:rsidR="00A7401B" w:rsidRDefault="00A7401B" w:rsidP="00A7401B">
      <w:pPr>
        <w:spacing w:after="200" w:line="276" w:lineRule="auto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:rsidR="00A7401B" w:rsidRPr="00D70F64" w:rsidRDefault="00A7401B" w:rsidP="00A7401B">
      <w:pPr>
        <w:spacing w:after="200" w:line="276" w:lineRule="auto"/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199390</wp:posOffset>
                </wp:positionV>
                <wp:extent cx="3086100" cy="828675"/>
                <wp:effectExtent l="0" t="0" r="19050" b="2857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7401B" w:rsidRPr="00550D91" w:rsidRDefault="00A7401B" w:rsidP="00C91F6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Date, Signature et </w:t>
                            </w:r>
                            <w:r w:rsidRPr="00550D91">
                              <w:rPr>
                                <w:b/>
                              </w:rPr>
                              <w:t>Cachet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156.3pt;margin-top:15.7pt;width:243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" fillcolor="window" strokeweight=".5pt">
                <v:path arrowok="t"/>
                <v:textbox>
                  <w:txbxContent>
                    <w:p w:rsidR="00A7401B" w:rsidRPr="00550D91" w:rsidRDefault="00A7401B" w:rsidP="00C91F6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Date, Signature et </w:t>
                      </w:r>
                      <w:r w:rsidRPr="00550D91">
                        <w:rPr>
                          <w:b/>
                        </w:rPr>
                        <w:t>Cachet</w:t>
                      </w:r>
                    </w:p>
                  </w:txbxContent>
                </v:textbox>
              </v:shape>
            </w:pict>
          </mc:Fallback>
        </mc:AlternateContent>
      </w:r>
      <w:r w:rsidRPr="00D70F64">
        <w:rPr>
          <w:rFonts w:ascii="Times New Roman" w:hAnsi="Times New Roman" w:cs="Times New Roman"/>
          <w:b/>
          <w:sz w:val="22"/>
          <w:szCs w:val="22"/>
          <w:lang w:eastAsia="en-US"/>
        </w:rPr>
        <w:t>4 -</w:t>
      </w:r>
      <w:r w:rsidRPr="00D70F64"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  <w:t xml:space="preserve"> Signature de la personne habilitée à engager la société</w:t>
      </w:r>
    </w:p>
    <w:p w:rsidR="00A7401B" w:rsidRPr="00D70F64" w:rsidRDefault="00A7401B" w:rsidP="00A7401B">
      <w:pPr>
        <w:spacing w:after="200" w:line="276" w:lineRule="auto"/>
        <w:rPr>
          <w:rFonts w:ascii="Times New Roman" w:hAnsi="Times New Roman" w:cs="Times New Roman"/>
          <w:b/>
          <w:sz w:val="22"/>
          <w:szCs w:val="22"/>
          <w:u w:val="single"/>
          <w:lang w:eastAsia="en-US"/>
        </w:rPr>
      </w:pPr>
    </w:p>
    <w:p w:rsidR="00A7401B" w:rsidRPr="00CA7ED6" w:rsidRDefault="00A7401B" w:rsidP="00A7401B">
      <w:pPr>
        <w:ind w:right="635"/>
        <w:rPr>
          <w:rFonts w:ascii="Arial" w:hAnsi="Arial" w:cs="Arial"/>
          <w:b/>
          <w:bCs/>
          <w:u w:val="single"/>
        </w:rPr>
      </w:pPr>
    </w:p>
    <w:p w:rsidR="005F6B6D" w:rsidRDefault="005F6B6D"/>
    <w:sectPr w:rsidR="005F6B6D" w:rsidSect="00BB62D9">
      <w:headerReference w:type="default" r:id="rId6"/>
      <w:footerReference w:type="default" r:id="rId7"/>
      <w:pgSz w:w="11907" w:h="16840" w:code="9"/>
      <w:pgMar w:top="284" w:right="425" w:bottom="1134" w:left="794" w:header="45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4AB" w:rsidRDefault="00EE09E3">
      <w:r>
        <w:separator/>
      </w:r>
    </w:p>
  </w:endnote>
  <w:endnote w:type="continuationSeparator" w:id="0">
    <w:p w:rsidR="00B964AB" w:rsidRDefault="00EE0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10904"/>
    </w:tblGrid>
    <w:tr w:rsidR="00F478D2" w:rsidTr="00E10ABE">
      <w:tc>
        <w:tcPr>
          <w:tcW w:w="13008" w:type="dxa"/>
          <w:shd w:val="clear" w:color="auto" w:fill="DBE5F1"/>
        </w:tcPr>
        <w:p w:rsidR="00F478D2" w:rsidRPr="006C4369" w:rsidRDefault="00A7401B" w:rsidP="001B192D">
          <w:pPr>
            <w:pStyle w:val="Pieddepage"/>
            <w:tabs>
              <w:tab w:val="clear" w:pos="9072"/>
            </w:tabs>
            <w:spacing w:before="120"/>
            <w:rPr>
              <w:rFonts w:ascii="Arial" w:hAnsi="Arial" w:cs="Arial"/>
              <w:b/>
              <w:sz w:val="18"/>
              <w:szCs w:val="18"/>
            </w:rPr>
          </w:pPr>
          <w:r w:rsidRPr="006C4369">
            <w:rPr>
              <w:rFonts w:ascii="Arial" w:hAnsi="Arial" w:cs="Arial"/>
              <w:b/>
              <w:sz w:val="18"/>
              <w:szCs w:val="18"/>
            </w:rPr>
            <w:t xml:space="preserve">AE DU MARCHE N°: </w:t>
          </w:r>
          <w:r>
            <w:rPr>
              <w:rFonts w:ascii="Arial" w:hAnsi="Arial" w:cs="Arial"/>
              <w:b/>
              <w:sz w:val="18"/>
              <w:szCs w:val="18"/>
            </w:rPr>
            <w:t>2022-074-2022-023</w:t>
          </w:r>
          <w:r w:rsidRPr="006C4369">
            <w:rPr>
              <w:rFonts w:ascii="Arial" w:hAnsi="Arial" w:cs="Arial"/>
              <w:b/>
              <w:sz w:val="18"/>
              <w:szCs w:val="18"/>
              <w:u w:val="single"/>
            </w:rPr>
            <w:tab/>
            <w:t xml:space="preserve"> </w:t>
          </w:r>
          <w:r w:rsidRPr="006C4369">
            <w:rPr>
              <w:rFonts w:ascii="Arial" w:hAnsi="Arial" w:cs="Arial"/>
              <w:b/>
              <w:sz w:val="18"/>
              <w:szCs w:val="18"/>
              <w:u w:val="single"/>
            </w:rPr>
            <w:tab/>
            <w:t xml:space="preserve">  </w:t>
          </w:r>
          <w:r w:rsidRPr="006C4369">
            <w:rPr>
              <w:rFonts w:ascii="Arial" w:hAnsi="Arial" w:cs="Arial"/>
              <w:b/>
              <w:sz w:val="18"/>
              <w:szCs w:val="18"/>
              <w:u w:val="single"/>
            </w:rPr>
            <w:tab/>
          </w:r>
          <w:r w:rsidRPr="006C4369">
            <w:rPr>
              <w:rFonts w:ascii="Arial" w:hAnsi="Arial" w:cs="Arial"/>
              <w:b/>
              <w:sz w:val="18"/>
              <w:szCs w:val="18"/>
              <w:u w:val="single"/>
            </w:rPr>
            <w:tab/>
          </w:r>
          <w:r w:rsidRPr="006C4369">
            <w:rPr>
              <w:rFonts w:ascii="Arial" w:hAnsi="Arial" w:cs="Arial"/>
              <w:b/>
              <w:sz w:val="18"/>
              <w:szCs w:val="18"/>
              <w:u w:val="single"/>
            </w:rPr>
            <w:tab/>
          </w:r>
          <w:r w:rsidRPr="006C4369">
            <w:rPr>
              <w:rFonts w:ascii="Arial" w:hAnsi="Arial" w:cs="Arial"/>
              <w:b/>
              <w:sz w:val="18"/>
              <w:szCs w:val="18"/>
              <w:u w:val="single"/>
            </w:rPr>
            <w:tab/>
          </w:r>
          <w:r w:rsidRPr="006C4369">
            <w:rPr>
              <w:rFonts w:ascii="Arial" w:hAnsi="Arial" w:cs="Arial"/>
              <w:b/>
              <w:sz w:val="18"/>
              <w:szCs w:val="18"/>
            </w:rPr>
            <w:tab/>
          </w:r>
          <w:r w:rsidRPr="006C4369">
            <w:rPr>
              <w:rFonts w:ascii="Arial" w:hAnsi="Arial" w:cs="Arial"/>
              <w:b/>
              <w:sz w:val="18"/>
              <w:szCs w:val="18"/>
            </w:rPr>
            <w:tab/>
            <w:t xml:space="preserve">Page </w:t>
          </w:r>
          <w:r w:rsidRPr="006C4369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6C4369">
            <w:rPr>
              <w:rFonts w:ascii="Arial" w:hAnsi="Arial" w:cs="Arial"/>
              <w:b/>
              <w:sz w:val="18"/>
              <w:szCs w:val="18"/>
            </w:rPr>
            <w:instrText>PAGE  \* Arabic  \* MERGEFORMAT</w:instrText>
          </w:r>
          <w:r w:rsidRPr="006C4369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</w:rPr>
            <w:t>3</w:t>
          </w:r>
          <w:r w:rsidRPr="006C4369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6C4369">
            <w:rPr>
              <w:rFonts w:ascii="Arial" w:hAnsi="Arial" w:cs="Arial"/>
              <w:b/>
              <w:sz w:val="18"/>
              <w:szCs w:val="18"/>
            </w:rPr>
            <w:t xml:space="preserve"> sur </w:t>
          </w:r>
          <w:r w:rsidRPr="006C4369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6C4369">
            <w:rPr>
              <w:rFonts w:ascii="Arial" w:hAnsi="Arial" w:cs="Arial"/>
              <w:b/>
              <w:sz w:val="18"/>
              <w:szCs w:val="18"/>
            </w:rPr>
            <w:instrText>NUMPAGES  \* Arabic  \* MERGEFORMAT</w:instrText>
          </w:r>
          <w:r w:rsidRPr="006C4369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</w:rPr>
            <w:t>6</w:t>
          </w:r>
          <w:r w:rsidRPr="006C4369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  <w:p w:rsidR="00F478D2" w:rsidRPr="006C4369" w:rsidRDefault="00A7401B" w:rsidP="00147ABC">
          <w:pPr>
            <w:pStyle w:val="Pieddepage"/>
            <w:spacing w:after="120"/>
            <w:rPr>
              <w:rFonts w:ascii="Arial" w:hAnsi="Arial" w:cs="Arial"/>
              <w:b/>
              <w:sz w:val="18"/>
              <w:szCs w:val="18"/>
              <w:u w:val="single"/>
            </w:rPr>
          </w:pPr>
          <w:r w:rsidRPr="006C4369">
            <w:rPr>
              <w:rFonts w:ascii="Arial" w:hAnsi="Arial" w:cs="Arial"/>
              <w:b/>
              <w:sz w:val="18"/>
              <w:szCs w:val="18"/>
            </w:rPr>
            <w:t xml:space="preserve">N° D’ENGAGEMENT JURIDIQUE  : </w:t>
          </w:r>
          <w:r w:rsidRPr="006C4369">
            <w:rPr>
              <w:rFonts w:ascii="Arial" w:hAnsi="Arial" w:cs="Arial"/>
              <w:b/>
              <w:sz w:val="18"/>
              <w:szCs w:val="18"/>
              <w:u w:val="single"/>
            </w:rPr>
            <w:tab/>
          </w:r>
          <w:r w:rsidRPr="006C4369">
            <w:rPr>
              <w:rFonts w:ascii="Arial" w:hAnsi="Arial" w:cs="Arial"/>
              <w:b/>
              <w:sz w:val="18"/>
              <w:szCs w:val="18"/>
              <w:u w:val="single"/>
            </w:rPr>
            <w:tab/>
          </w:r>
        </w:p>
      </w:tc>
    </w:tr>
  </w:tbl>
  <w:p w:rsidR="00F478D2" w:rsidRDefault="000147D0" w:rsidP="004E6E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4AB" w:rsidRDefault="00EE09E3">
      <w:r>
        <w:separator/>
      </w:r>
    </w:p>
  </w:footnote>
  <w:footnote w:type="continuationSeparator" w:id="0">
    <w:p w:rsidR="00B964AB" w:rsidRDefault="00EE0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7D3" w:rsidRPr="00CA7ED6" w:rsidRDefault="000147D0" w:rsidP="00CA7ED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01B"/>
    <w:rsid w:val="000147D0"/>
    <w:rsid w:val="005F6B6D"/>
    <w:rsid w:val="00A7401B"/>
    <w:rsid w:val="00B964AB"/>
    <w:rsid w:val="00BB62D9"/>
    <w:rsid w:val="00C91F6E"/>
    <w:rsid w:val="00EE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AFE4B-CF8B-416F-A39B-BFCD3B2D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401B"/>
    <w:pPr>
      <w:spacing w:after="0" w:line="240" w:lineRule="auto"/>
    </w:pPr>
    <w:rPr>
      <w:rFonts w:ascii="Univers" w:eastAsia="Times New Roman" w:hAnsi="Univers" w:cs="Univers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A740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401B"/>
    <w:rPr>
      <w:rFonts w:ascii="Univers" w:eastAsia="Times New Roman" w:hAnsi="Univers" w:cs="Univers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A740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401B"/>
    <w:rPr>
      <w:rFonts w:ascii="Univers" w:eastAsia="Times New Roman" w:hAnsi="Univers" w:cs="Univers"/>
      <w:sz w:val="20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A7401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A7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PLUMEJEAU Bruno ADC</dc:creator>
  <cp:keywords/>
  <dc:description/>
  <cp:lastModifiedBy>PLUMEJEAU Bruno ADC</cp:lastModifiedBy>
  <cp:revision>4</cp:revision>
  <cp:lastPrinted>2025-05-06T21:40:00Z</cp:lastPrinted>
  <dcterms:created xsi:type="dcterms:W3CDTF">2024-04-02T00:03:00Z</dcterms:created>
  <dcterms:modified xsi:type="dcterms:W3CDTF">2025-05-06T22:58:00Z</dcterms:modified>
</cp:coreProperties>
</file>